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1E4" w:rsidRPr="006A71E4" w:rsidRDefault="006A71E4" w:rsidP="006A71E4">
      <w:pPr>
        <w:shd w:val="clear" w:color="auto" w:fill="DCFAF5"/>
        <w:spacing w:after="0" w:line="240" w:lineRule="auto"/>
        <w:jc w:val="right"/>
        <w:rPr>
          <w:rFonts w:ascii="Shabnam" w:eastAsia="Times New Roman" w:hAnsi="Shabnam" w:cs="Times New Roman"/>
          <w:color w:val="091E42"/>
          <w:sz w:val="24"/>
          <w:szCs w:val="24"/>
        </w:rPr>
      </w:pPr>
      <w:r w:rsidRPr="006A71E4">
        <w:rPr>
          <w:rFonts w:ascii="Shabnam" w:eastAsia="Times New Roman" w:hAnsi="Shabnam" w:cs="Times New Roman"/>
          <w:color w:val="091E42"/>
          <w:sz w:val="24"/>
          <w:szCs w:val="24"/>
          <w:rtl/>
        </w:rPr>
        <w:t xml:space="preserve">مورد وكالت: با رعايت جميع جهات قانوني و ارائه مدارك مثبته و موردنياز سرپرستي و مراقبت و نگهداري فرزند موكل موسوم به </w:t>
      </w:r>
      <w:r w:rsidRPr="006A71E4">
        <w:rPr>
          <w:rFonts w:ascii="Shabnam" w:eastAsia="Times New Roman" w:hAnsi="Shabnam" w:cs="Times New Roman"/>
          <w:b/>
          <w:bCs/>
          <w:color w:val="091E42"/>
          <w:sz w:val="24"/>
          <w:szCs w:val="24"/>
          <w:rtl/>
        </w:rPr>
        <w:t>*** به شماره كد ملي **</w:t>
      </w:r>
      <w:r w:rsidRPr="006A71E4">
        <w:rPr>
          <w:rFonts w:ascii="Shabnam" w:eastAsia="Times New Roman" w:hAnsi="Shabnam" w:cs="Times New Roman"/>
          <w:color w:val="091E42"/>
          <w:sz w:val="24"/>
          <w:szCs w:val="24"/>
          <w:rtl/>
        </w:rPr>
        <w:t>* ومداخله و اقدام و رسيدگي به كليه امور اعم از كاري و اداري و حقوقي و قضايي و تحصيلي و ملكي و مالي و بانكي واموال منقول وغير منقول نامبرده اعم از امور روزمره معاش خواب و استراحت ورزش تحصيل در دوره‌هاي حضوري و انلاين و افلاين در مقاطع ابتدائي ،راهنمايي، دبيرستان ،هنرستان ،آموزشگاه‌ها، دانشسراها، كالج‌ها ،دانشكده‌ها و دانشگاه‌ها و اموزشگاههاي دولتي و خصوصي و غير انتفاعي چه در داخل كشور و چه در خارج از كشور اعم از روزانه يا شبانه و يا شبانه‌ روزي و سپردن تعهدات تحصيلي اخذ كارنامه و پايان‌نامه‌ها و مجوزات رضايت در كارآموزش انجام تنبيه وتشويق و ترغيب اجازه مشاركت و موافقت نمودن و دادن رضايت‌نامه كلوپ‌ها و باشگاه‌هاي اجتماعي و ورزشي وفق غبطه مولي‌عليه ، شركت در سمينارها و كنفرانس‌ها گردشهاي دسته‌جمعي و مسابقات علمي . ورزشي و اجتماعي درسطح ملي و بين‌المللي و المپيك ويژه و مراجعه به ‌تمامي دادگاه‌ها و مراجع قضائي و انتظامي و كلانتري‌ها و شوراهاي حل اختلاف جهت اقدام در خصوص اقامه هرگونه دعوي حقوقي و جزايي اعم از اعلام ‌جرم با تقديم دادخواست و درخواست و شكوائيه و عرض حال و ادعانامه عليه هر شخص حقيقي و يا حقوقي و دفاع از آن و دفاع از دعوي عليه مولي‌عليه موكل و نسبت به هر خواسته و به هر ميزان با حق واخواهي نمودن تجديدنظرخواهي و پژوهش و فرجام‌خواهي و اعاده دادرسي و مصالحه و تعيين وكيل سازش ادعاي جعل يا انكار و ترديد نسبت به سند طرف و استرداد سند تعيين جاعل ارجاع دعوي به داوري و تعيين داور با حق توكيل به غير ولو،كرارا فقط در خصوص عقد قرارداد با وكلاي دادگستري و مشاوران حقوقي به هر نحو و ترتيب و فسخ يا جايگزيني آن و عزل و نصب آنها تعيين مصدق و كارشناس و اتخاذ هر نوع تصميم به‌جاي موكل ولو صلح و سازش و گذشت و استرداد و دعوي و دادخواست و درخواست و اعلام گذشت و انصراف از شكوائيه و عرض حال و ادعا و عدول آنها و تنظيم هر نوع سند عادي و رسمي در اين خصوص دعوي خسارت استرداد دعوي جلب شخص ثالث و دفاع از دعوي ثالث ودعوي متقابل و دفاع از دعوي نامبرده و درخواست صدور برگ اجرائي و تعقيب عمليات اجرائي و اخذ محكوم ‌به و دريافت و اخذ هرگونه وجهي و يا مالي ناشي از دعاوي و ايصال آنها و استرداد اموال ماخوذه به نفع مولي‌عليه موكل و همچنين قبض و تصرف اموال ماخوذه و تسليم آنها به نفع مولي‌عليه موكل معرفي يا جرح شهود، ايراد معاينه و تحقيق محلي تأمين دليل و تأمين خواسته اجراي قرارها دريافت يا تسليم اوراق و مدارك اعم از اصل يا رونوشت و كپي تصوير مصدق با حق مراجعه به ‌تمامي شركت‌هاي بيمه و بانك‌هاي محال‌عليه جهت وصول بيمه‌ و خسارات و غرامات و ديات نقداً «يا به‌صورت دريافت چك درهر مرجع قضائي اعم از تالي و عالي تحت هر اسم و عنوان و مراجع انتظامي و كليه دوائر و مقامات آنها و ديگر ادارات دولتي و غيردولتي و وابسته به دولت راجع به مورد وكالت و مراجعه به ثبت احوال و دفاتر پيشخوان دولت جهت تقاضا و اخذ شناسنامه يا المثني آن و كارت ملي و در صورت لزوم تعويض واصلاح شناسنامه و سپردن هر گونه رضايت وتعهد جهت اخذ مجوز هر گونه سفر اعم از داخلي و خارجي در معيت مادر يا هركس كه ايشان صلاح بداند و حق و اجازه تقاضا و دريافت گذرنامه و پاسپورت جهت خروج از كشور به‌دفعات مكرر براي مولي‌عليه موكل و همچنين دريافت ويزا و رواديد و اقامت دائم يا موقت در هر يك از كشورهاي خارجي برابر مقررات و خروج از كشور از هر يك از مرزهاي زميني و دريايي و هوائي به‌دفعات مكرر براي مولي عليه موكل و همچنين دريافت ويزا و رواديد و اقامت دائم يا موقت در هر يك از كشورهاي خارجي برابر مقررات و خروج از كشور از هر يك از مرزهاي زميني و دريائي و هوائي به دفعات مكرر براي مولي عليه موكل با حق امضاي ذيل فرمهاي اداره گذرنامه و اسناد و مدارك مربوطه و رفع هر گونه محدوديت وممنوعيت خروج از كشوروانجام تمامي امور وابسته در كليه ادارات و گواهي امضاء در دفاتر اسناد رسمي و مراجعه به پليس + 10 و دفاتر خدمات الكترونيك شهر و دفاتر پيشخوان دولت و تكميل فرمهاي مربوطه و مراجعه به دفاتر اسناد رسمي و سپردن هر نوع تعهد و رضايت و ضمانت و گواهي امضا و مراجعه به هريك از بانك هاي سراسر كشورو خارج از كشور و شعب تابعه اعم از بانكهاي دولتي وغير دولتي و موسسات مالي واعتباري وصندوقهاي قرض الحسنه و اقدام به اخذ ودريافت هر مقدار وجه از حساب هاي موكل تحت هر اسم و عنوان وشماره حساب اعم از حساب سپرده بلند مدت يا كوتاه مدت و جاري و پس انداز و قرض الحسنه وغيره كه بنام مولي‌عليه موكل باشد اعم از اصل و سود و جوائز آنها و غيره و به هر صورت اعم از متناوب ومتوالي و به كرات و دادن رسيد و با حق مسدود نمودن حساب هاي مولي</w:t>
      </w:r>
    </w:p>
    <w:p w:rsidR="006A71E4" w:rsidRPr="006A71E4" w:rsidRDefault="006A71E4" w:rsidP="006A71E4">
      <w:pPr>
        <w:shd w:val="clear" w:color="auto" w:fill="DCFAF5"/>
        <w:spacing w:after="0" w:line="240" w:lineRule="auto"/>
        <w:jc w:val="right"/>
        <w:rPr>
          <w:rFonts w:ascii="Shabnam" w:eastAsia="Times New Roman" w:hAnsi="Shabnam" w:cs="Times New Roman"/>
          <w:color w:val="091E42"/>
          <w:sz w:val="24"/>
          <w:szCs w:val="24"/>
        </w:rPr>
      </w:pPr>
      <w:r w:rsidRPr="006A71E4">
        <w:rPr>
          <w:rFonts w:ascii="Shabnam" w:eastAsia="Times New Roman" w:hAnsi="Shabnam" w:cs="Times New Roman"/>
          <w:color w:val="091E42"/>
          <w:sz w:val="24"/>
          <w:szCs w:val="24"/>
          <w:rtl/>
        </w:rPr>
        <w:t xml:space="preserve">عليه موكل و بستن حسابها و امضاء ذيل كليه اوراق و اسناد و دفاتر بانكي و افتتاح و گشايش هرگونه حساب بانكي اعم از حساب جاري و پس انداز و كوتاه مدت وبلند مدت وقرض الحسنه واعتبارات اسنادي وارزي وريالي گواهي سپرده و گواهي تاييد سپرده بانكي و گواهي سرمايه گذاري و خريد وفروش اوراق مشاركت و اوراق مسكن و اخذ گواهي تمكن مالي و گواهي گردش حساب و تقاضا و دريافت هر گونه وام و اعتبار براي مولي عليه موكل تحت هر عنوان و هزينه ان به نفع ايشان و پرداخت اقساط و واخذ و دريافت ريز و پرينت صورت حساب و غيره و پرداخت هر مقدار وجه به حساب هاي مفتوحه و برداشت مجدد آن با كليه اختيارات مصرحه در بالا ودريافت هرگونه خدمات و سرويس انلاين و افلاين از مراجع نامبرده اخذ هرگونه وجه از كليه حسابهاي مفتوحه مولي عليه موكل اعم از اينكه توسط مولي عليه موكل و يا وكيل افتتاح </w:t>
      </w:r>
      <w:r w:rsidRPr="006A71E4">
        <w:rPr>
          <w:rFonts w:ascii="Shabnam" w:eastAsia="Times New Roman" w:hAnsi="Shabnam" w:cs="Times New Roman"/>
          <w:color w:val="091E42"/>
          <w:sz w:val="24"/>
          <w:szCs w:val="24"/>
          <w:rtl/>
        </w:rPr>
        <w:lastRenderedPageBreak/>
        <w:t xml:space="preserve">گرديده باشد چه قبل از اين وكالت ويا بعد از تاريخ اين وكالت افتتاح گرديده باشد و اقدام به اخذ كارت هاي عابر بانك و اخذ رمز آنها اعم از رمز اول و رمز دوم و رمز ايتنرنتي و رمز همراه بانك و تلفن بانك و برداشت از كارت هاي عابر بانك موكل به هر مبلغ و ميزان ومقدار و درخواست تمديد وتجديد ودريافت واخذ مجدد كارتهاي عابر بانك تحت هر عنوان وعلت اعم از مفقودي ويا انقضاي مدت اعتبار و غيره و فعال سازي رموز بانكي مربوطه وتغيير رمز و انجام هر امر ديگري كه در خصوص امور مالي وبانكي و سهام و سهام عدالت و يارانه و اوراق بهادار مولي عليه موكل لازم وضروري باشد و به‌طور اعم انجام هر عمل موردنياز اعم از اداري و حقوقي به‌جاي مولي عليه موكل به‌عنوان ولي قانوني (پدر) در رابطه با فرزند موصوفه اش و امضاي ذيل اوراق و اسناد و مدارك و دفاتر و نوشتجات مربوطه و همچنين اقدام به ايجاد حساب كاربري بنام </w:t>
      </w:r>
      <w:r w:rsidRPr="006A71E4">
        <w:rPr>
          <w:rFonts w:ascii="Shabnam" w:eastAsia="Times New Roman" w:hAnsi="Shabnam" w:cs="Times New Roman"/>
          <w:b/>
          <w:bCs/>
          <w:color w:val="091E42"/>
          <w:sz w:val="24"/>
          <w:szCs w:val="24"/>
          <w:rtl/>
        </w:rPr>
        <w:t>**</w:t>
      </w:r>
      <w:r w:rsidRPr="006A71E4">
        <w:rPr>
          <w:rFonts w:ascii="Shabnam" w:eastAsia="Times New Roman" w:hAnsi="Shabnam" w:cs="Times New Roman"/>
          <w:color w:val="091E42"/>
          <w:sz w:val="24"/>
          <w:szCs w:val="24"/>
          <w:rtl/>
        </w:rPr>
        <w:t>* در صفحات مجازي همچون يوتيوب و آپارات و غيره به فعاليت در اين صفحات همچنين وكيل حق خريدوفروش و رهن و اجاره هر نوع ملك تحت هر پلاك ثبتي در هركجاي كشور تحت هر پلاك ثبتي با اسقاط كافه خيارات خصوصاً» خيار غبن هرچند فاحش و اخذ ثمن و تحويل و تسليم مثمن و با تأديه ثمن و تحويل گرفتن مثمن برحسب مورد چه مولي‌عليه معامل و طرف ايجاب باشد يا متعامل و طرف قبول با حق اخذ وجوه ناشيه از امور مزبور و اخذ اسناد مالكيت و المثني آنها و امضاي استشهاديه مربوطه و قبول وكالت بنام مولي‌عليه و انجام آن و مراجعه به كليه ادارات و دواير دولتي و نهادها و ارگانهاي انقلابي و شوراها وسازمان بهزيستي و سازمان نظام وظيفه وتقاضاو اخذ گواهي معافيت از خدمت ومراجع قضايي و انتظامي و دادگاه امور حسبي وسرپرستي و سازمان بورس و اوراق بهاداروكارگزاري هاي وابسته و پزشكي قانوني ودرخواست گواهي حجر و يا سلامت مولي عليه و سازمان‌ها اعم از دارائي و شهرداري وادارات ثبت‌اسناد و املاك كشور و ثبت‌احوال و منابع طبيعي و جهاد كشاورزي و جنگلباني و تأمين اجتماعي و سازمان آب و تمامي ادارات و سازمان‌هاي ياد نشده را به‌عنوان وكيل ولي قهري دارا مي‌باشد و نيز وكيل در صورت لزوم حق مراجعه به كليه بيمارستان‌ها و مراكز درماني و رضايت در خصوص انجام امور درماني و پزشكي حتي جراحي ورضايت جهت انجام هر گونه ازمايش و درمان ژنتيك و كروموزومي و انجام هر گونه پيوند و موارد خاص پزشكي تحت هر عنوان و استفاده از سلولهاي بنيادي و و حذف كروموزمي پرداخت هزينه‌ها و حق مراجعه به سازمان تأمين اجتماعي و شعب مربوطه و كليه شركت‌هاي بيمه جهت بيمه نمودن فرزند موكل و تمديد و تجديد دفترچه بيمه و انجام كليه امور مربوط به بيمه و مراجعه به كليه ادارات و شركتهاي بيمه و كليه شعبات ذيربط در سراسر كشورو خارج كشور در رابطه با دريافت هر گونه وجه ، بهر ميزان و مبلغ خواه نقدي و يا بصورت چك (با حق مراجعه به بانك مربوطه و دريافت وجه چك و پشت نويسي آن توسط وكيل فوق الذكر ) در خصوص انجام كليه امور اداري و مالي و اخذ كليه هزينه هاي درماني ////// با مشخصات فوق ( تحت پوشش بيمه شده اصلي موكل ) و امضاء ذيل و ظهر كليه اوراق و مدارك و دادن هر گونه رسيد و قبول هر گونه تعهد و در صورت لزوم گواهي امضاء فرمهاي مربوطه در دفاتر اسناد رسمي بطور كلي انجام كليه تشريفات و پيگيري اموري كه جهت دريافت وجوه مربوط به هزينه هاي درمان از شركت هاي بيمه لازم و ضروري گردد هر چند كه در اين وكالتنامه قيد نگرديده باشد و مراجعه به نيروي انتظامي وادارات ودوائر راهنمايي ورانندگي اعم از اجرائيات وشماره گذاري و واحد نقل وانتقال خودروئي ناجا وادارات آگاهي وكليه شركتهاي بيمه اعم از خصوصي ودولتي وكليه شعب ودوائر ان ودريافت هرگونه مجوز واستعلام وگواهي ومفاصا حساب ومطالبه واخذ هرگونه سند ومدرك واقدام به خريداري وقبول انتقال هر خودرو بنام وبراي مولي عليه موكل وانجام تشريفات لازمه وتحويل گرفتن خودرو حتي خريد از كمپاني وشركت هاي سازنده خودرو امضاء اسناد ومدارك وقراردادهاي مر</w:t>
      </w:r>
    </w:p>
    <w:p w:rsidR="006A71E4" w:rsidRPr="006A71E4" w:rsidRDefault="006A71E4" w:rsidP="006A71E4">
      <w:pPr>
        <w:shd w:val="clear" w:color="auto" w:fill="DCFAF5"/>
        <w:spacing w:after="0" w:line="240" w:lineRule="auto"/>
        <w:jc w:val="right"/>
        <w:rPr>
          <w:rFonts w:ascii="Shabnam" w:eastAsia="Times New Roman" w:hAnsi="Shabnam" w:cs="Times New Roman"/>
          <w:color w:val="091E42"/>
          <w:sz w:val="24"/>
          <w:szCs w:val="24"/>
        </w:rPr>
      </w:pPr>
      <w:r w:rsidRPr="006A71E4">
        <w:rPr>
          <w:rFonts w:ascii="Shabnam" w:eastAsia="Times New Roman" w:hAnsi="Shabnam" w:cs="Times New Roman"/>
          <w:color w:val="091E42"/>
          <w:sz w:val="24"/>
          <w:szCs w:val="24"/>
          <w:rtl/>
        </w:rPr>
        <w:t>بوطه وفق قوانين ومقررات و سپس اقدام جهت تعويض يا فك پلاك ودريافت پلاك جديد به نام هر شخص حقيقي ويا حقوقي ولو بنام خود وكيل وانجام كليه تشريفات لازمه اعم از تعويض وفك پلاك ومطالبه ودريافت پلاك جديد و توديع پلاك قبلي نزد مراجع ذيصلاح واخذ رسيد پلاك توديعي ودريافت صورت وضعيت خلافي واعتراض به ان نزد راهنمائي ورانندگي يا مراجع قضائي واعمال تخفيفات لازمه وپيگيري ورفع شكايتهاي احتمالي نزد مراجع قضائي وترخيص وتحويل خودروهاي موكل و تاديه هزينه هاي قانوني و اخذ هرگونه مدرك ومستندات اعم از اصل يا رونوشت از جمله شناسنامه مالكيت وسند كمپاني وكارت مشخصات خودرو وبيمه نامه شخص ثالث وبرگ گارانتي والمثني مدارك فوق و پرداخت عوارض ومالياتهابه شهرداري ودارائي واخذ هرگونه مفاصا حساب وبرگ معاينه فني وانجام كليه تشريفات قانوني وتقاضاي ابطال كارت سوخت يا صدور كارت جديد واخذ ان وهمچنين مراجعه به شركت مخابرات و دفاتر خدمات امور مشتركين همراه اول وايرانسل و تاليا و ساير مراجع ذيصلاح و ذيربط در خصوص حق الامتياز هر گونه موبايل و شماره مجازي براي موكل تحت هر شماره و كد و اخذ مفاصا حساب و امضا ء ذيل اوراق و دفاتر مربوطه و دادن رسيد و سپردن تعهد و رفع نقيصه از پرونده مربوطه و تهيه رونوشت و المثني از اسناد و مدارك مربوطه و نيز اقدام جهت راه اندازي خط مذكور و تبديل سيم كارتهاي مورد نظر در سيستم مخابرات به سيم كارت نسل جديد و در صورت لزوم تغيير آدرس و نيز صلح و واگذاري خط موبايل مزبور به هر شخص حتي به نام خود و امضاء سند ثبت و اوراق مربوطه و اخذ وجه و اسقاط كافه خيارات و ضمانت كشف فساد و انجام كليه تشريفات امضا ا</w:t>
      </w:r>
      <w:bookmarkStart w:id="0" w:name="_GoBack"/>
      <w:bookmarkEnd w:id="0"/>
      <w:r w:rsidRPr="006A71E4">
        <w:rPr>
          <w:rFonts w:ascii="Shabnam" w:eastAsia="Times New Roman" w:hAnsi="Shabnam" w:cs="Times New Roman"/>
          <w:color w:val="091E42"/>
          <w:sz w:val="24"/>
          <w:szCs w:val="24"/>
          <w:rtl/>
        </w:rPr>
        <w:t xml:space="preserve">سناد و مدارك مربوطه در كليه ادارات و گواهي امضاء در دفاتر </w:t>
      </w:r>
      <w:r w:rsidRPr="006A71E4">
        <w:rPr>
          <w:rFonts w:ascii="Shabnam" w:eastAsia="Times New Roman" w:hAnsi="Shabnam" w:cs="Times New Roman"/>
          <w:color w:val="091E42"/>
          <w:sz w:val="24"/>
          <w:szCs w:val="24"/>
          <w:rtl/>
        </w:rPr>
        <w:lastRenderedPageBreak/>
        <w:t>اسناد رسمي را دارا مي باشد . همچنين وكيل حق انتخاب همسر و موافقت و رضايت در ازدواج دائم با هر مهريه و صداق و به هر شرط ضمن العقد را دارا و طي تشريفات اداري و قانوني لازم جهت ازدواج مولي عليه موكل را دارا ميباشد حدود اختيارات: وكيل مرقوم براي انجام مورد وكالت و امور وابسته با داشتن حق توكيل غير ولوكرارا و مع الواسطه جزئا و كلا از جانب موكل داراي اختيارات تامه و نيابت مطلقه بوده و امضا و اقدام وكيل نافذ و معتبر و مفاد اين سند در نفس امر وكالت موثر است و در ضمن عقد خارج لازم موكل حق عزل وكيل و ضم امين و ضم وكيل وانجام امور منافي با مورد وكالت را از خود سلب و ساقط نمود. و مفاد اين ورقه فقط در نفس وكالت مؤثر است.</w:t>
      </w:r>
    </w:p>
    <w:p w:rsidR="005E4103" w:rsidRDefault="005E4103" w:rsidP="006A71E4">
      <w:pPr>
        <w:jc w:val="right"/>
      </w:pPr>
    </w:p>
    <w:sectPr w:rsidR="005E4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abnam">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3FA"/>
    <w:rsid w:val="005E4103"/>
    <w:rsid w:val="006A71E4"/>
    <w:rsid w:val="00CB03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03D8D5-8B57-47B5-AB5C-C56891E49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
    <w:name w:val="p"/>
    <w:basedOn w:val="DefaultParagraphFont"/>
    <w:rsid w:val="006A71E4"/>
  </w:style>
  <w:style w:type="character" w:styleId="Strong">
    <w:name w:val="Strong"/>
    <w:basedOn w:val="DefaultParagraphFont"/>
    <w:uiPriority w:val="22"/>
    <w:qFormat/>
    <w:rsid w:val="006A71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70261">
      <w:bodyDiv w:val="1"/>
      <w:marLeft w:val="0"/>
      <w:marRight w:val="0"/>
      <w:marTop w:val="0"/>
      <w:marBottom w:val="0"/>
      <w:divBdr>
        <w:top w:val="none" w:sz="0" w:space="0" w:color="auto"/>
        <w:left w:val="none" w:sz="0" w:space="0" w:color="auto"/>
        <w:bottom w:val="none" w:sz="0" w:space="0" w:color="auto"/>
        <w:right w:val="none" w:sz="0" w:space="0" w:color="auto"/>
      </w:divBdr>
      <w:divsChild>
        <w:div w:id="1179583442">
          <w:marLeft w:val="0"/>
          <w:marRight w:val="0"/>
          <w:marTop w:val="0"/>
          <w:marBottom w:val="0"/>
          <w:divBdr>
            <w:top w:val="none" w:sz="0" w:space="0" w:color="auto"/>
            <w:left w:val="none" w:sz="0" w:space="0" w:color="auto"/>
            <w:bottom w:val="none" w:sz="0" w:space="0" w:color="auto"/>
            <w:right w:val="none" w:sz="0" w:space="0" w:color="auto"/>
          </w:divBdr>
          <w:divsChild>
            <w:div w:id="1762411586">
              <w:marLeft w:val="0"/>
              <w:marRight w:val="0"/>
              <w:marTop w:val="0"/>
              <w:marBottom w:val="0"/>
              <w:divBdr>
                <w:top w:val="none" w:sz="0" w:space="0" w:color="auto"/>
                <w:left w:val="none" w:sz="0" w:space="0" w:color="auto"/>
                <w:bottom w:val="none" w:sz="0" w:space="0" w:color="auto"/>
                <w:right w:val="none" w:sz="0" w:space="0" w:color="auto"/>
              </w:divBdr>
              <w:divsChild>
                <w:div w:id="1473476612">
                  <w:marLeft w:val="0"/>
                  <w:marRight w:val="0"/>
                  <w:marTop w:val="0"/>
                  <w:marBottom w:val="0"/>
                  <w:divBdr>
                    <w:top w:val="none" w:sz="0" w:space="0" w:color="auto"/>
                    <w:left w:val="none" w:sz="0" w:space="0" w:color="auto"/>
                    <w:bottom w:val="none" w:sz="0" w:space="0" w:color="auto"/>
                    <w:right w:val="none" w:sz="0" w:space="0" w:color="auto"/>
                  </w:divBdr>
                  <w:divsChild>
                    <w:div w:id="1840539714">
                      <w:marLeft w:val="0"/>
                      <w:marRight w:val="0"/>
                      <w:marTop w:val="0"/>
                      <w:marBottom w:val="0"/>
                      <w:divBdr>
                        <w:top w:val="none" w:sz="0" w:space="0" w:color="auto"/>
                        <w:left w:val="none" w:sz="0" w:space="0" w:color="auto"/>
                        <w:bottom w:val="none" w:sz="0" w:space="0" w:color="auto"/>
                        <w:right w:val="none" w:sz="0" w:space="0" w:color="auto"/>
                      </w:divBdr>
                      <w:divsChild>
                        <w:div w:id="2004817694">
                          <w:marLeft w:val="0"/>
                          <w:marRight w:val="0"/>
                          <w:marTop w:val="0"/>
                          <w:marBottom w:val="0"/>
                          <w:divBdr>
                            <w:top w:val="none" w:sz="0" w:space="0" w:color="auto"/>
                            <w:left w:val="none" w:sz="0" w:space="0" w:color="auto"/>
                            <w:bottom w:val="none" w:sz="0" w:space="0" w:color="auto"/>
                            <w:right w:val="none" w:sz="0" w:space="0" w:color="auto"/>
                          </w:divBdr>
                          <w:divsChild>
                            <w:div w:id="85106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0012980">
          <w:marLeft w:val="0"/>
          <w:marRight w:val="0"/>
          <w:marTop w:val="0"/>
          <w:marBottom w:val="0"/>
          <w:divBdr>
            <w:top w:val="none" w:sz="0" w:space="0" w:color="auto"/>
            <w:left w:val="none" w:sz="0" w:space="0" w:color="auto"/>
            <w:bottom w:val="none" w:sz="0" w:space="0" w:color="auto"/>
            <w:right w:val="none" w:sz="0" w:space="0" w:color="auto"/>
          </w:divBdr>
          <w:divsChild>
            <w:div w:id="769357045">
              <w:marLeft w:val="0"/>
              <w:marRight w:val="0"/>
              <w:marTop w:val="0"/>
              <w:marBottom w:val="0"/>
              <w:divBdr>
                <w:top w:val="none" w:sz="0" w:space="0" w:color="auto"/>
                <w:left w:val="none" w:sz="0" w:space="0" w:color="auto"/>
                <w:bottom w:val="none" w:sz="0" w:space="0" w:color="auto"/>
                <w:right w:val="none" w:sz="0" w:space="0" w:color="auto"/>
              </w:divBdr>
              <w:divsChild>
                <w:div w:id="1545217408">
                  <w:marLeft w:val="0"/>
                  <w:marRight w:val="0"/>
                  <w:marTop w:val="0"/>
                  <w:marBottom w:val="0"/>
                  <w:divBdr>
                    <w:top w:val="none" w:sz="0" w:space="0" w:color="auto"/>
                    <w:left w:val="none" w:sz="0" w:space="0" w:color="auto"/>
                    <w:bottom w:val="none" w:sz="0" w:space="0" w:color="auto"/>
                    <w:right w:val="none" w:sz="0" w:space="0" w:color="auto"/>
                  </w:divBdr>
                  <w:divsChild>
                    <w:div w:id="1398433585">
                      <w:marLeft w:val="0"/>
                      <w:marRight w:val="0"/>
                      <w:marTop w:val="0"/>
                      <w:marBottom w:val="0"/>
                      <w:divBdr>
                        <w:top w:val="none" w:sz="0" w:space="0" w:color="auto"/>
                        <w:left w:val="none" w:sz="0" w:space="0" w:color="auto"/>
                        <w:bottom w:val="none" w:sz="0" w:space="0" w:color="auto"/>
                        <w:right w:val="none" w:sz="0" w:space="0" w:color="auto"/>
                      </w:divBdr>
                      <w:divsChild>
                        <w:div w:id="1511135913">
                          <w:marLeft w:val="0"/>
                          <w:marRight w:val="0"/>
                          <w:marTop w:val="0"/>
                          <w:marBottom w:val="0"/>
                          <w:divBdr>
                            <w:top w:val="none" w:sz="0" w:space="0" w:color="auto"/>
                            <w:left w:val="none" w:sz="0" w:space="0" w:color="auto"/>
                            <w:bottom w:val="none" w:sz="0" w:space="0" w:color="auto"/>
                            <w:right w:val="none" w:sz="0" w:space="0" w:color="auto"/>
                          </w:divBdr>
                          <w:divsChild>
                            <w:div w:id="61521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270684">
          <w:marLeft w:val="0"/>
          <w:marRight w:val="0"/>
          <w:marTop w:val="0"/>
          <w:marBottom w:val="0"/>
          <w:divBdr>
            <w:top w:val="none" w:sz="0" w:space="0" w:color="auto"/>
            <w:left w:val="none" w:sz="0" w:space="0" w:color="auto"/>
            <w:bottom w:val="none" w:sz="0" w:space="0" w:color="auto"/>
            <w:right w:val="none" w:sz="0" w:space="0" w:color="auto"/>
          </w:divBdr>
          <w:divsChild>
            <w:div w:id="766118482">
              <w:marLeft w:val="0"/>
              <w:marRight w:val="0"/>
              <w:marTop w:val="0"/>
              <w:marBottom w:val="0"/>
              <w:divBdr>
                <w:top w:val="none" w:sz="0" w:space="0" w:color="auto"/>
                <w:left w:val="none" w:sz="0" w:space="0" w:color="auto"/>
                <w:bottom w:val="none" w:sz="0" w:space="0" w:color="auto"/>
                <w:right w:val="none" w:sz="0" w:space="0" w:color="auto"/>
              </w:divBdr>
              <w:divsChild>
                <w:div w:id="1074475283">
                  <w:marLeft w:val="0"/>
                  <w:marRight w:val="0"/>
                  <w:marTop w:val="0"/>
                  <w:marBottom w:val="0"/>
                  <w:divBdr>
                    <w:top w:val="none" w:sz="0" w:space="0" w:color="auto"/>
                    <w:left w:val="none" w:sz="0" w:space="0" w:color="auto"/>
                    <w:bottom w:val="none" w:sz="0" w:space="0" w:color="auto"/>
                    <w:right w:val="none" w:sz="0" w:space="0" w:color="auto"/>
                  </w:divBdr>
                  <w:divsChild>
                    <w:div w:id="1427462625">
                      <w:marLeft w:val="0"/>
                      <w:marRight w:val="0"/>
                      <w:marTop w:val="0"/>
                      <w:marBottom w:val="0"/>
                      <w:divBdr>
                        <w:top w:val="none" w:sz="0" w:space="0" w:color="auto"/>
                        <w:left w:val="none" w:sz="0" w:space="0" w:color="auto"/>
                        <w:bottom w:val="none" w:sz="0" w:space="0" w:color="auto"/>
                        <w:right w:val="none" w:sz="0" w:space="0" w:color="auto"/>
                      </w:divBdr>
                      <w:divsChild>
                        <w:div w:id="707533291">
                          <w:marLeft w:val="0"/>
                          <w:marRight w:val="0"/>
                          <w:marTop w:val="0"/>
                          <w:marBottom w:val="0"/>
                          <w:divBdr>
                            <w:top w:val="none" w:sz="0" w:space="0" w:color="auto"/>
                            <w:left w:val="none" w:sz="0" w:space="0" w:color="auto"/>
                            <w:bottom w:val="none" w:sz="0" w:space="0" w:color="auto"/>
                            <w:right w:val="none" w:sz="0" w:space="0" w:color="auto"/>
                          </w:divBdr>
                          <w:divsChild>
                            <w:div w:id="51446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1529</Words>
  <Characters>8718</Characters>
  <Application>Microsoft Office Word</Application>
  <DocSecurity>0</DocSecurity>
  <Lines>72</Lines>
  <Paragraphs>20</Paragraphs>
  <ScaleCrop>false</ScaleCrop>
  <Company/>
  <LinksUpToDate>false</LinksUpToDate>
  <CharactersWithSpaces>10227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Arsinsoft</dc:creator>
  <cp:keywords/>
  <dc:description/>
  <cp:lastModifiedBy>Arsinsoft</cp:lastModifiedBy>
  <cp:revision>3</cp:revision>
  <dcterms:created xsi:type="dcterms:W3CDTF">2026-08-22T10:29:00Z</dcterms:created>
  <dcterms:modified xsi:type="dcterms:W3CDTF">2026-08-22T10:30:00Z</dcterms:modified>
</cp:coreProperties>
</file>